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403-009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珠海汇华环境有限公司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公告项目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PA-HHHG-ZC-</w:t>
      </w: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403-009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63"/>
        <w:gridCol w:w="144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长新树脂（广东）有限公司二期工程建设项目环境影响评价报告书编制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  拾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83FF3AA-2582-4865-828C-8F3829BB1C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FB30537-F9EF-4C90-9ECB-5E9314FA80CD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3" w:fontKey="{71390334-3936-45E1-AAF5-6EEE26E7EB1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2F90C3E"/>
    <w:rsid w:val="0B9F718C"/>
    <w:rsid w:val="0BEE35DE"/>
    <w:rsid w:val="0C107ED2"/>
    <w:rsid w:val="10141182"/>
    <w:rsid w:val="109A7745"/>
    <w:rsid w:val="135E7845"/>
    <w:rsid w:val="1459397D"/>
    <w:rsid w:val="169538A5"/>
    <w:rsid w:val="174A5CCD"/>
    <w:rsid w:val="190D7821"/>
    <w:rsid w:val="1C9219EF"/>
    <w:rsid w:val="22157E2E"/>
    <w:rsid w:val="227A5DA3"/>
    <w:rsid w:val="23462404"/>
    <w:rsid w:val="255B5FEB"/>
    <w:rsid w:val="26877153"/>
    <w:rsid w:val="28105A4D"/>
    <w:rsid w:val="298D4EA6"/>
    <w:rsid w:val="2C0D2DF5"/>
    <w:rsid w:val="2D455957"/>
    <w:rsid w:val="2DBF6709"/>
    <w:rsid w:val="2EB13F94"/>
    <w:rsid w:val="2EF60D43"/>
    <w:rsid w:val="32B47172"/>
    <w:rsid w:val="34BE0D88"/>
    <w:rsid w:val="351C34AD"/>
    <w:rsid w:val="37CC31C3"/>
    <w:rsid w:val="37F65E81"/>
    <w:rsid w:val="39C26958"/>
    <w:rsid w:val="3BA25E3C"/>
    <w:rsid w:val="3F434BA6"/>
    <w:rsid w:val="425164EF"/>
    <w:rsid w:val="42B86513"/>
    <w:rsid w:val="42ED419F"/>
    <w:rsid w:val="486929FE"/>
    <w:rsid w:val="4A45579C"/>
    <w:rsid w:val="4C564158"/>
    <w:rsid w:val="4D792BA6"/>
    <w:rsid w:val="4DE213FB"/>
    <w:rsid w:val="4DEC46DC"/>
    <w:rsid w:val="4E4930EF"/>
    <w:rsid w:val="4F9F7FFF"/>
    <w:rsid w:val="50DA5768"/>
    <w:rsid w:val="536D4621"/>
    <w:rsid w:val="57177F37"/>
    <w:rsid w:val="58570450"/>
    <w:rsid w:val="5BD67368"/>
    <w:rsid w:val="5C161E02"/>
    <w:rsid w:val="5C3731F4"/>
    <w:rsid w:val="5C504212"/>
    <w:rsid w:val="5CBC6122"/>
    <w:rsid w:val="5D89105F"/>
    <w:rsid w:val="603610BA"/>
    <w:rsid w:val="60827B16"/>
    <w:rsid w:val="62EA0F3B"/>
    <w:rsid w:val="633F3CFC"/>
    <w:rsid w:val="63EB6484"/>
    <w:rsid w:val="655B4E11"/>
    <w:rsid w:val="65745FF5"/>
    <w:rsid w:val="6A083AAD"/>
    <w:rsid w:val="6A1C4897"/>
    <w:rsid w:val="6F3C482C"/>
    <w:rsid w:val="73F805BC"/>
    <w:rsid w:val="742E16F4"/>
    <w:rsid w:val="78631818"/>
    <w:rsid w:val="7A4B79B0"/>
    <w:rsid w:val="7D14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2024-03-19T01:15:02Z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5A14696015A14242A7A70DA2676F9B43_13</vt:lpwstr>
  </property>
</Properties>
</file>